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569C" w14:textId="77777777" w:rsidR="00715FDD" w:rsidRPr="00B27F97" w:rsidRDefault="00715FDD" w:rsidP="00715FDD">
      <w:pPr>
        <w:spacing w:line="360" w:lineRule="auto"/>
        <w:rPr>
          <w:rFonts w:cs="Times New Roman"/>
          <w:b/>
          <w:szCs w:val="24"/>
        </w:rPr>
      </w:pPr>
      <w:r w:rsidRPr="00B27F97">
        <w:rPr>
          <w:rFonts w:cs="Times New Roman"/>
          <w:b/>
          <w:szCs w:val="24"/>
        </w:rPr>
        <w:t>TAOTLUS MUUSIKA- JA FILMIKULTUURI ARENDAMISE, KOOLITUS- JA TEADUSPROGRAMMIDE FINANTSEERIMISE VÕI ANALOOGSETE EESMÄRKIDE TOETUSEKS AUTORIÕIGUSE SEADUSE § 27 LG 10 ALUSEL</w:t>
      </w:r>
    </w:p>
    <w:p w14:paraId="16135F6A" w14:textId="77777777" w:rsidR="00715FDD" w:rsidRPr="00B27F97" w:rsidRDefault="00715FDD" w:rsidP="00715FDD">
      <w:pPr>
        <w:spacing w:line="360" w:lineRule="auto"/>
        <w:rPr>
          <w:rFonts w:cs="Times New Roman"/>
          <w:szCs w:val="24"/>
        </w:rPr>
      </w:pPr>
    </w:p>
    <w:p w14:paraId="00401697" w14:textId="77777777" w:rsidR="00715FDD" w:rsidRPr="00B27F97" w:rsidRDefault="00715FDD" w:rsidP="00715FDD">
      <w:pPr>
        <w:spacing w:line="360" w:lineRule="auto"/>
        <w:rPr>
          <w:rFonts w:cs="Times New Roman"/>
          <w:szCs w:val="24"/>
        </w:rPr>
      </w:pPr>
      <w:r w:rsidRPr="00B27F97">
        <w:rPr>
          <w:rFonts w:cs="Times New Roman"/>
          <w:szCs w:val="24"/>
        </w:rPr>
        <w:t xml:space="preserve">Täidetud ja digiallkirjastatud </w:t>
      </w:r>
      <w:r>
        <w:rPr>
          <w:rFonts w:cs="Times New Roman"/>
          <w:szCs w:val="24"/>
        </w:rPr>
        <w:t>avalduse</w:t>
      </w:r>
      <w:r w:rsidRPr="00B27F97">
        <w:rPr>
          <w:rFonts w:cs="Times New Roman"/>
          <w:szCs w:val="24"/>
        </w:rPr>
        <w:t xml:space="preserve"> palume saata hiljemalt 1. veebruariks aadressile </w:t>
      </w:r>
      <w:hyperlink r:id="rId4" w:history="1">
        <w:r w:rsidRPr="00CE3586">
          <w:rPr>
            <w:rStyle w:val="Hperlink"/>
            <w:rFonts w:cs="Times New Roman"/>
            <w:szCs w:val="24"/>
          </w:rPr>
          <w:t>info@just.ee</w:t>
        </w:r>
      </w:hyperlink>
      <w:r w:rsidRPr="00B27F97">
        <w:rPr>
          <w:rFonts w:cs="Times New Roman"/>
          <w:szCs w:val="24"/>
        </w:rPr>
        <w:t>.</w:t>
      </w:r>
      <w:r>
        <w:rPr>
          <w:rFonts w:cs="Times New Roman"/>
          <w:szCs w:val="24"/>
        </w:rPr>
        <w:t xml:space="preserve"> Palume avalduse faili nimel lähtuda vormist </w:t>
      </w:r>
      <w:proofErr w:type="spellStart"/>
      <w:r w:rsidRPr="004A298F">
        <w:rPr>
          <w:rFonts w:cs="Times New Roman"/>
          <w:b/>
          <w:szCs w:val="24"/>
        </w:rPr>
        <w:t>IOT_toetus</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r>
        <w:rPr>
          <w:rFonts w:cs="Times New Roman"/>
          <w:b/>
          <w:szCs w:val="24"/>
        </w:rPr>
        <w:t xml:space="preserve"> </w:t>
      </w:r>
      <w:r>
        <w:rPr>
          <w:rFonts w:cs="Times New Roman"/>
          <w:bCs/>
          <w:szCs w:val="24"/>
        </w:rPr>
        <w:t xml:space="preserve">Avalduse alusel eraldatud raha kasutamise kohta on raha saajal kohustus esitada Justiitsministeeriumile aruanne hiljemalt 2 kuu jooksul peale projekti lõppemist. </w:t>
      </w:r>
      <w:r w:rsidRPr="004A298F">
        <w:rPr>
          <w:rFonts w:cs="Times New Roman"/>
          <w:szCs w:val="24"/>
        </w:rPr>
        <w:t>A</w:t>
      </w:r>
      <w:r>
        <w:rPr>
          <w:rFonts w:cs="Times New Roman"/>
          <w:szCs w:val="24"/>
        </w:rPr>
        <w:t xml:space="preserve">ruande esitamisel palume lähtuda vormist </w:t>
      </w:r>
      <w:proofErr w:type="spellStart"/>
      <w:r w:rsidRPr="004A298F">
        <w:rPr>
          <w:rFonts w:cs="Times New Roman"/>
          <w:b/>
          <w:szCs w:val="24"/>
        </w:rPr>
        <w:t>IOT_aruanne</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p>
    <w:p w14:paraId="35AF515C" w14:textId="77777777" w:rsidR="00715FDD" w:rsidRDefault="00715FDD" w:rsidP="00715FDD">
      <w:pPr>
        <w:spacing w:line="360" w:lineRule="auto"/>
        <w:rPr>
          <w:rFonts w:cs="Times New Roman"/>
          <w:szCs w:val="24"/>
        </w:rPr>
      </w:pPr>
    </w:p>
    <w:p w14:paraId="21D0FA3C" w14:textId="77777777" w:rsidR="00715FDD" w:rsidRPr="00B27F97" w:rsidRDefault="00715FDD" w:rsidP="00715FDD">
      <w:pPr>
        <w:spacing w:line="360" w:lineRule="auto"/>
        <w:rPr>
          <w:rFonts w:cs="Times New Roman"/>
          <w:b/>
          <w:szCs w:val="24"/>
        </w:rPr>
      </w:pPr>
      <w:r w:rsidRPr="00B27F97">
        <w:rPr>
          <w:rFonts w:cs="Times New Roman"/>
          <w:b/>
          <w:szCs w:val="24"/>
        </w:rPr>
        <w:t>ÜLDINFO</w:t>
      </w:r>
    </w:p>
    <w:tbl>
      <w:tblPr>
        <w:tblStyle w:val="Kontuurtabel"/>
        <w:tblW w:w="0" w:type="auto"/>
        <w:tblLook w:val="04A0" w:firstRow="1" w:lastRow="0" w:firstColumn="1" w:lastColumn="0" w:noHBand="0" w:noVBand="1"/>
      </w:tblPr>
      <w:tblGrid>
        <w:gridCol w:w="2635"/>
        <w:gridCol w:w="6427"/>
      </w:tblGrid>
      <w:tr w:rsidR="00715FDD" w14:paraId="27F25AD8" w14:textId="77777777">
        <w:tc>
          <w:tcPr>
            <w:tcW w:w="2635" w:type="dxa"/>
          </w:tcPr>
          <w:p w14:paraId="0A4313CC" w14:textId="18BDD136" w:rsidR="00715FDD" w:rsidRPr="00B27F97" w:rsidRDefault="00715FDD">
            <w:pPr>
              <w:spacing w:line="360" w:lineRule="auto"/>
              <w:rPr>
                <w:rFonts w:cs="Times New Roman"/>
                <w:szCs w:val="24"/>
              </w:rPr>
            </w:pPr>
            <w:r>
              <w:rPr>
                <w:rFonts w:cs="Times New Roman"/>
                <w:szCs w:val="24"/>
              </w:rPr>
              <w:t>Projekti nimi</w:t>
            </w:r>
          </w:p>
        </w:tc>
        <w:tc>
          <w:tcPr>
            <w:tcW w:w="6427" w:type="dxa"/>
          </w:tcPr>
          <w:p w14:paraId="4A5B344D" w14:textId="6CEA9FBC" w:rsidR="00715FDD" w:rsidRDefault="00FD280C">
            <w:pPr>
              <w:spacing w:line="360" w:lineRule="auto"/>
              <w:rPr>
                <w:rFonts w:cs="Times New Roman"/>
                <w:b/>
                <w:szCs w:val="24"/>
              </w:rPr>
            </w:pPr>
            <w:r>
              <w:rPr>
                <w:rFonts w:cs="Times New Roman"/>
                <w:b/>
                <w:szCs w:val="24"/>
              </w:rPr>
              <w:t xml:space="preserve">IT-lahendus teavitamiskohustuse täitmiseks </w:t>
            </w:r>
          </w:p>
        </w:tc>
      </w:tr>
      <w:tr w:rsidR="00715FDD" w14:paraId="1C2AB62B" w14:textId="77777777">
        <w:tc>
          <w:tcPr>
            <w:tcW w:w="2635" w:type="dxa"/>
          </w:tcPr>
          <w:p w14:paraId="1793E763" w14:textId="77777777" w:rsidR="00715FDD" w:rsidRDefault="00715FDD">
            <w:pPr>
              <w:spacing w:line="360" w:lineRule="auto"/>
              <w:rPr>
                <w:rFonts w:cs="Times New Roman"/>
                <w:szCs w:val="24"/>
              </w:rPr>
            </w:pPr>
            <w:r>
              <w:rPr>
                <w:rFonts w:cs="Times New Roman"/>
                <w:szCs w:val="24"/>
              </w:rPr>
              <w:t>Organisatsiooni nimi</w:t>
            </w:r>
          </w:p>
        </w:tc>
        <w:tc>
          <w:tcPr>
            <w:tcW w:w="6427" w:type="dxa"/>
          </w:tcPr>
          <w:p w14:paraId="20208F6B" w14:textId="0AB673F9" w:rsidR="00715FDD" w:rsidRDefault="00A526E2">
            <w:pPr>
              <w:spacing w:line="360" w:lineRule="auto"/>
              <w:rPr>
                <w:rFonts w:cs="Times New Roman"/>
                <w:b/>
                <w:szCs w:val="24"/>
              </w:rPr>
            </w:pPr>
            <w:r>
              <w:rPr>
                <w:rFonts w:cs="Times New Roman"/>
                <w:b/>
                <w:szCs w:val="24"/>
              </w:rPr>
              <w:t>Eesti Näitlejate Liit</w:t>
            </w:r>
          </w:p>
        </w:tc>
      </w:tr>
      <w:tr w:rsidR="00715FDD" w14:paraId="1A7BB2CB" w14:textId="77777777">
        <w:tc>
          <w:tcPr>
            <w:tcW w:w="2635" w:type="dxa"/>
          </w:tcPr>
          <w:p w14:paraId="2D9B4F3D" w14:textId="77777777" w:rsidR="00715FDD" w:rsidRPr="00B27F97" w:rsidRDefault="00715FDD">
            <w:pPr>
              <w:spacing w:line="360" w:lineRule="auto"/>
              <w:rPr>
                <w:rFonts w:cs="Times New Roman"/>
                <w:szCs w:val="24"/>
              </w:rPr>
            </w:pPr>
            <w:r>
              <w:rPr>
                <w:rFonts w:cs="Times New Roman"/>
                <w:szCs w:val="24"/>
              </w:rPr>
              <w:t>Taotletav summa</w:t>
            </w:r>
          </w:p>
        </w:tc>
        <w:tc>
          <w:tcPr>
            <w:tcW w:w="6427" w:type="dxa"/>
          </w:tcPr>
          <w:p w14:paraId="3A3B92CE" w14:textId="09735237" w:rsidR="00715FDD" w:rsidRDefault="008977CD">
            <w:pPr>
              <w:spacing w:line="360" w:lineRule="auto"/>
              <w:rPr>
                <w:rFonts w:cs="Times New Roman"/>
                <w:b/>
                <w:szCs w:val="24"/>
              </w:rPr>
            </w:pPr>
            <w:r>
              <w:rPr>
                <w:rFonts w:cs="Times New Roman"/>
                <w:b/>
                <w:szCs w:val="24"/>
              </w:rPr>
              <w:t>17</w:t>
            </w:r>
            <w:r w:rsidR="00FD280C">
              <w:rPr>
                <w:rFonts w:cs="Times New Roman"/>
                <w:b/>
                <w:szCs w:val="24"/>
              </w:rPr>
              <w:t>99</w:t>
            </w:r>
            <w:r>
              <w:rPr>
                <w:rFonts w:cs="Times New Roman"/>
                <w:b/>
                <w:szCs w:val="24"/>
              </w:rPr>
              <w:t>.00</w:t>
            </w:r>
          </w:p>
        </w:tc>
      </w:tr>
      <w:tr w:rsidR="00715FDD" w14:paraId="6013C5FE" w14:textId="77777777">
        <w:tc>
          <w:tcPr>
            <w:tcW w:w="2635" w:type="dxa"/>
          </w:tcPr>
          <w:p w14:paraId="1686D3F0" w14:textId="77777777" w:rsidR="00715FDD" w:rsidRDefault="00715FDD">
            <w:pPr>
              <w:spacing w:line="360" w:lineRule="auto"/>
              <w:rPr>
                <w:rFonts w:cs="Times New Roman"/>
                <w:szCs w:val="24"/>
              </w:rPr>
            </w:pPr>
            <w:r>
              <w:rPr>
                <w:rFonts w:cs="Times New Roman"/>
                <w:szCs w:val="24"/>
              </w:rPr>
              <w:t>Projekti kogumaksumus</w:t>
            </w:r>
          </w:p>
        </w:tc>
        <w:tc>
          <w:tcPr>
            <w:tcW w:w="6427" w:type="dxa"/>
          </w:tcPr>
          <w:p w14:paraId="4D7D6EE3" w14:textId="1041510D" w:rsidR="00715FDD" w:rsidRDefault="00FD280C">
            <w:pPr>
              <w:spacing w:line="360" w:lineRule="auto"/>
              <w:rPr>
                <w:rFonts w:cs="Times New Roman"/>
                <w:b/>
                <w:szCs w:val="24"/>
              </w:rPr>
            </w:pPr>
            <w:r>
              <w:rPr>
                <w:rFonts w:cs="Times New Roman"/>
                <w:b/>
                <w:szCs w:val="24"/>
              </w:rPr>
              <w:t>3599.00</w:t>
            </w:r>
          </w:p>
        </w:tc>
      </w:tr>
    </w:tbl>
    <w:p w14:paraId="719F7EB5" w14:textId="77777777" w:rsidR="00715FDD" w:rsidRDefault="00715FDD" w:rsidP="00715FDD">
      <w:pPr>
        <w:spacing w:line="360" w:lineRule="auto"/>
        <w:rPr>
          <w:rFonts w:cs="Times New Roman"/>
          <w:b/>
          <w:szCs w:val="24"/>
        </w:rPr>
      </w:pPr>
    </w:p>
    <w:p w14:paraId="0ECCD301" w14:textId="77777777" w:rsidR="00715FDD" w:rsidRPr="00B27F97" w:rsidRDefault="00715FDD" w:rsidP="00715FDD">
      <w:pPr>
        <w:spacing w:line="360" w:lineRule="auto"/>
        <w:rPr>
          <w:rFonts w:cs="Times New Roman"/>
          <w:b/>
          <w:szCs w:val="24"/>
        </w:rPr>
      </w:pPr>
      <w:r>
        <w:rPr>
          <w:rFonts w:cs="Times New Roman"/>
          <w:b/>
          <w:szCs w:val="24"/>
        </w:rPr>
        <w:t>TAOTLEJA ANDMED</w:t>
      </w:r>
    </w:p>
    <w:tbl>
      <w:tblPr>
        <w:tblStyle w:val="Kontuurtabel"/>
        <w:tblW w:w="0" w:type="auto"/>
        <w:tblLook w:val="04A0" w:firstRow="1" w:lastRow="0" w:firstColumn="1" w:lastColumn="0" w:noHBand="0" w:noVBand="1"/>
      </w:tblPr>
      <w:tblGrid>
        <w:gridCol w:w="3256"/>
        <w:gridCol w:w="5806"/>
      </w:tblGrid>
      <w:tr w:rsidR="00715FDD" w14:paraId="52E5B1DE" w14:textId="77777777">
        <w:tc>
          <w:tcPr>
            <w:tcW w:w="3256" w:type="dxa"/>
          </w:tcPr>
          <w:p w14:paraId="62C77A8B" w14:textId="77777777" w:rsidR="00715FDD" w:rsidRDefault="00715FDD">
            <w:pPr>
              <w:spacing w:line="360" w:lineRule="auto"/>
              <w:rPr>
                <w:rFonts w:cs="Times New Roman"/>
                <w:szCs w:val="24"/>
              </w:rPr>
            </w:pPr>
            <w:r>
              <w:rPr>
                <w:rFonts w:cs="Times New Roman"/>
                <w:szCs w:val="24"/>
              </w:rPr>
              <w:t>Esindaja ees- ja perekonnanimi</w:t>
            </w:r>
          </w:p>
        </w:tc>
        <w:tc>
          <w:tcPr>
            <w:tcW w:w="5806" w:type="dxa"/>
          </w:tcPr>
          <w:p w14:paraId="19B514A5" w14:textId="25856F3F" w:rsidR="00715FDD" w:rsidRDefault="00A526E2">
            <w:pPr>
              <w:spacing w:line="360" w:lineRule="auto"/>
              <w:rPr>
                <w:rFonts w:cs="Times New Roman"/>
                <w:szCs w:val="24"/>
              </w:rPr>
            </w:pPr>
            <w:r>
              <w:rPr>
                <w:rFonts w:cs="Times New Roman"/>
                <w:szCs w:val="24"/>
              </w:rPr>
              <w:t xml:space="preserve">Kaia </w:t>
            </w:r>
            <w:proofErr w:type="spellStart"/>
            <w:r>
              <w:rPr>
                <w:rFonts w:cs="Times New Roman"/>
                <w:szCs w:val="24"/>
              </w:rPr>
              <w:t>Kadai</w:t>
            </w:r>
            <w:proofErr w:type="spellEnd"/>
          </w:p>
        </w:tc>
      </w:tr>
      <w:tr w:rsidR="00715FDD" w14:paraId="3A402BE8" w14:textId="77777777">
        <w:tc>
          <w:tcPr>
            <w:tcW w:w="3256" w:type="dxa"/>
          </w:tcPr>
          <w:p w14:paraId="50E566C4" w14:textId="77777777" w:rsidR="00715FDD" w:rsidRDefault="00715FDD">
            <w:pPr>
              <w:spacing w:line="360" w:lineRule="auto"/>
              <w:rPr>
                <w:rFonts w:cs="Times New Roman"/>
                <w:szCs w:val="24"/>
              </w:rPr>
            </w:pPr>
            <w:r>
              <w:rPr>
                <w:rFonts w:cs="Times New Roman"/>
                <w:szCs w:val="24"/>
              </w:rPr>
              <w:t>Kontakttelefon</w:t>
            </w:r>
          </w:p>
        </w:tc>
        <w:tc>
          <w:tcPr>
            <w:tcW w:w="5806" w:type="dxa"/>
          </w:tcPr>
          <w:p w14:paraId="0BA4543C" w14:textId="223BB1CE" w:rsidR="00715FDD" w:rsidRDefault="00A526E2">
            <w:pPr>
              <w:spacing w:line="360" w:lineRule="auto"/>
              <w:rPr>
                <w:rFonts w:cs="Times New Roman"/>
                <w:szCs w:val="24"/>
              </w:rPr>
            </w:pPr>
            <w:r>
              <w:rPr>
                <w:rFonts w:cs="Times New Roman"/>
                <w:szCs w:val="24"/>
              </w:rPr>
              <w:t>53415555</w:t>
            </w:r>
          </w:p>
        </w:tc>
      </w:tr>
      <w:tr w:rsidR="00715FDD" w14:paraId="377BCC9F" w14:textId="77777777">
        <w:tc>
          <w:tcPr>
            <w:tcW w:w="3256" w:type="dxa"/>
          </w:tcPr>
          <w:p w14:paraId="4AE14044" w14:textId="77777777" w:rsidR="00715FDD" w:rsidRDefault="00715FDD">
            <w:pPr>
              <w:spacing w:line="360" w:lineRule="auto"/>
              <w:rPr>
                <w:rFonts w:cs="Times New Roman"/>
                <w:szCs w:val="24"/>
              </w:rPr>
            </w:pPr>
            <w:r>
              <w:rPr>
                <w:rFonts w:cs="Times New Roman"/>
                <w:szCs w:val="24"/>
              </w:rPr>
              <w:t>E-posti aadress</w:t>
            </w:r>
          </w:p>
        </w:tc>
        <w:tc>
          <w:tcPr>
            <w:tcW w:w="5806" w:type="dxa"/>
          </w:tcPr>
          <w:p w14:paraId="3E6B5A81" w14:textId="70971BE5" w:rsidR="00715FDD" w:rsidRDefault="00A526E2">
            <w:pPr>
              <w:spacing w:line="360" w:lineRule="auto"/>
              <w:rPr>
                <w:rFonts w:cs="Times New Roman"/>
                <w:szCs w:val="24"/>
              </w:rPr>
            </w:pPr>
            <w:r>
              <w:rPr>
                <w:rFonts w:cs="Times New Roman"/>
                <w:szCs w:val="24"/>
              </w:rPr>
              <w:t>kaia.kadai@enliit.ee</w:t>
            </w:r>
          </w:p>
        </w:tc>
      </w:tr>
    </w:tbl>
    <w:p w14:paraId="2365CDB9" w14:textId="77777777" w:rsidR="00715FDD" w:rsidRDefault="00715FDD" w:rsidP="00715FDD">
      <w:pPr>
        <w:rPr>
          <w:rFonts w:cs="Times New Roman"/>
          <w:b/>
          <w:szCs w:val="24"/>
        </w:rPr>
      </w:pPr>
    </w:p>
    <w:p w14:paraId="13920382" w14:textId="77777777" w:rsidR="00715FDD" w:rsidRDefault="00715FDD" w:rsidP="00715FDD">
      <w:pPr>
        <w:rPr>
          <w:rFonts w:cs="Times New Roman"/>
          <w:b/>
          <w:szCs w:val="24"/>
        </w:rPr>
      </w:pPr>
      <w:r>
        <w:rPr>
          <w:rFonts w:cs="Times New Roman"/>
          <w:b/>
          <w:szCs w:val="24"/>
        </w:rPr>
        <w:t>PANGAKONTO ANDMED</w:t>
      </w:r>
    </w:p>
    <w:tbl>
      <w:tblPr>
        <w:tblStyle w:val="Kontuurtabel"/>
        <w:tblW w:w="0" w:type="auto"/>
        <w:tblLook w:val="04A0" w:firstRow="1" w:lastRow="0" w:firstColumn="1" w:lastColumn="0" w:noHBand="0" w:noVBand="1"/>
      </w:tblPr>
      <w:tblGrid>
        <w:gridCol w:w="3256"/>
        <w:gridCol w:w="5806"/>
      </w:tblGrid>
      <w:tr w:rsidR="00715FDD" w14:paraId="575920B8" w14:textId="77777777">
        <w:tc>
          <w:tcPr>
            <w:tcW w:w="3256" w:type="dxa"/>
          </w:tcPr>
          <w:p w14:paraId="639D48C6" w14:textId="77777777" w:rsidR="00715FDD" w:rsidRDefault="00715FDD">
            <w:pPr>
              <w:spacing w:line="360" w:lineRule="auto"/>
              <w:rPr>
                <w:rFonts w:cs="Times New Roman"/>
                <w:szCs w:val="24"/>
              </w:rPr>
            </w:pPr>
            <w:r>
              <w:rPr>
                <w:rFonts w:cs="Times New Roman"/>
                <w:szCs w:val="24"/>
              </w:rPr>
              <w:t>Kontoomaniku nimi</w:t>
            </w:r>
          </w:p>
        </w:tc>
        <w:tc>
          <w:tcPr>
            <w:tcW w:w="5806" w:type="dxa"/>
          </w:tcPr>
          <w:p w14:paraId="23FDB6C3" w14:textId="1DCFA439" w:rsidR="00715FDD" w:rsidRDefault="00A526E2">
            <w:pPr>
              <w:spacing w:line="360" w:lineRule="auto"/>
              <w:rPr>
                <w:rFonts w:cs="Times New Roman"/>
                <w:szCs w:val="24"/>
              </w:rPr>
            </w:pPr>
            <w:r>
              <w:rPr>
                <w:rFonts w:cs="Times New Roman"/>
                <w:szCs w:val="24"/>
              </w:rPr>
              <w:t>Eesti Näitlejate Liit</w:t>
            </w:r>
          </w:p>
        </w:tc>
      </w:tr>
      <w:tr w:rsidR="00715FDD" w14:paraId="41DE63CF" w14:textId="77777777">
        <w:tc>
          <w:tcPr>
            <w:tcW w:w="3256" w:type="dxa"/>
          </w:tcPr>
          <w:p w14:paraId="1149106F" w14:textId="77777777" w:rsidR="00715FDD" w:rsidRDefault="00715FDD">
            <w:pPr>
              <w:spacing w:line="360" w:lineRule="auto"/>
              <w:rPr>
                <w:rFonts w:cs="Times New Roman"/>
                <w:szCs w:val="24"/>
              </w:rPr>
            </w:pPr>
            <w:r>
              <w:rPr>
                <w:rFonts w:cs="Times New Roman"/>
                <w:szCs w:val="24"/>
              </w:rPr>
              <w:t>Pangakonto number (IBAN)</w:t>
            </w:r>
          </w:p>
        </w:tc>
        <w:tc>
          <w:tcPr>
            <w:tcW w:w="5806" w:type="dxa"/>
          </w:tcPr>
          <w:p w14:paraId="3B0820C8" w14:textId="40CBE021" w:rsidR="00715FDD" w:rsidRDefault="00A526E2">
            <w:pPr>
              <w:spacing w:line="360" w:lineRule="auto"/>
              <w:rPr>
                <w:rFonts w:cs="Times New Roman"/>
                <w:szCs w:val="24"/>
              </w:rPr>
            </w:pPr>
            <w:r w:rsidRPr="00A526E2">
              <w:rPr>
                <w:rFonts w:cs="Times New Roman"/>
                <w:szCs w:val="24"/>
              </w:rPr>
              <w:t>EE727700771006330058</w:t>
            </w:r>
          </w:p>
        </w:tc>
      </w:tr>
      <w:tr w:rsidR="00715FDD" w14:paraId="35384857" w14:textId="77777777">
        <w:tc>
          <w:tcPr>
            <w:tcW w:w="3256" w:type="dxa"/>
          </w:tcPr>
          <w:p w14:paraId="0BA7DD29" w14:textId="77777777" w:rsidR="00715FDD" w:rsidRDefault="00715FDD">
            <w:pPr>
              <w:spacing w:line="360" w:lineRule="auto"/>
              <w:rPr>
                <w:rFonts w:cs="Times New Roman"/>
                <w:szCs w:val="24"/>
              </w:rPr>
            </w:pPr>
            <w:r>
              <w:rPr>
                <w:rFonts w:cs="Times New Roman"/>
                <w:szCs w:val="24"/>
              </w:rPr>
              <w:t xml:space="preserve">Viitenumber </w:t>
            </w:r>
            <w:r w:rsidRPr="00FF7991">
              <w:rPr>
                <w:rFonts w:cs="Times New Roman"/>
                <w:i/>
                <w:iCs/>
                <w:szCs w:val="24"/>
              </w:rPr>
              <w:t>(vajadusel)</w:t>
            </w:r>
          </w:p>
        </w:tc>
        <w:tc>
          <w:tcPr>
            <w:tcW w:w="5806" w:type="dxa"/>
          </w:tcPr>
          <w:p w14:paraId="41DC2305" w14:textId="77777777" w:rsidR="00715FDD" w:rsidRDefault="00715FDD">
            <w:pPr>
              <w:spacing w:line="360" w:lineRule="auto"/>
              <w:rPr>
                <w:rFonts w:cs="Times New Roman"/>
                <w:szCs w:val="24"/>
              </w:rPr>
            </w:pPr>
          </w:p>
        </w:tc>
      </w:tr>
      <w:tr w:rsidR="00715FDD" w14:paraId="4BAB4860" w14:textId="77777777">
        <w:tc>
          <w:tcPr>
            <w:tcW w:w="3256" w:type="dxa"/>
          </w:tcPr>
          <w:p w14:paraId="4B3BFD0F" w14:textId="77777777" w:rsidR="00715FDD" w:rsidRDefault="00715FDD">
            <w:pPr>
              <w:spacing w:line="360" w:lineRule="auto"/>
              <w:rPr>
                <w:rFonts w:cs="Times New Roman"/>
                <w:szCs w:val="24"/>
              </w:rPr>
            </w:pPr>
            <w:r>
              <w:rPr>
                <w:rFonts w:cs="Times New Roman"/>
                <w:szCs w:val="24"/>
              </w:rPr>
              <w:t xml:space="preserve">SWIFT kood </w:t>
            </w:r>
            <w:r w:rsidRPr="00FF7991">
              <w:rPr>
                <w:rFonts w:cs="Times New Roman"/>
                <w:i/>
                <w:iCs/>
                <w:szCs w:val="24"/>
              </w:rPr>
              <w:t>(vajadusel)</w:t>
            </w:r>
          </w:p>
        </w:tc>
        <w:tc>
          <w:tcPr>
            <w:tcW w:w="5806" w:type="dxa"/>
          </w:tcPr>
          <w:p w14:paraId="5767FEEA" w14:textId="77777777" w:rsidR="00715FDD" w:rsidRDefault="00715FDD">
            <w:pPr>
              <w:spacing w:line="360" w:lineRule="auto"/>
              <w:rPr>
                <w:rFonts w:cs="Times New Roman"/>
                <w:szCs w:val="24"/>
              </w:rPr>
            </w:pPr>
          </w:p>
        </w:tc>
      </w:tr>
    </w:tbl>
    <w:p w14:paraId="05045DE6" w14:textId="77777777" w:rsidR="00715FDD" w:rsidRDefault="00715FDD" w:rsidP="00715FDD">
      <w:pPr>
        <w:rPr>
          <w:rFonts w:cs="Times New Roman"/>
          <w:b/>
          <w:szCs w:val="24"/>
        </w:rPr>
      </w:pPr>
    </w:p>
    <w:p w14:paraId="1392FDED" w14:textId="77777777" w:rsidR="00715FDD" w:rsidRDefault="00715FDD" w:rsidP="00715FDD">
      <w:pPr>
        <w:spacing w:line="360" w:lineRule="auto"/>
        <w:rPr>
          <w:rFonts w:cs="Times New Roman"/>
          <w:b/>
          <w:szCs w:val="24"/>
        </w:rPr>
      </w:pPr>
      <w:r w:rsidRPr="00B27F97">
        <w:rPr>
          <w:rFonts w:cs="Times New Roman"/>
          <w:b/>
          <w:szCs w:val="24"/>
        </w:rPr>
        <w:t>PROJEKT</w:t>
      </w:r>
    </w:p>
    <w:p w14:paraId="09241783" w14:textId="77777777" w:rsidR="00715FDD" w:rsidRDefault="00715FDD" w:rsidP="00715FDD">
      <w:pPr>
        <w:spacing w:line="240" w:lineRule="auto"/>
        <w:rPr>
          <w:rFonts w:cs="Times New Roman"/>
          <w:szCs w:val="24"/>
        </w:rPr>
      </w:pPr>
      <w:r>
        <w:rPr>
          <w:rFonts w:cs="Times New Roman"/>
          <w:szCs w:val="24"/>
        </w:rPr>
        <w:t xml:space="preserve">Projekti eesmärk </w:t>
      </w:r>
    </w:p>
    <w:p w14:paraId="48A6A8B9" w14:textId="77777777" w:rsidR="00715FDD" w:rsidRDefault="00715FDD" w:rsidP="00715FDD">
      <w:pPr>
        <w:spacing w:line="240" w:lineRule="auto"/>
        <w:rPr>
          <w:rFonts w:cs="Times New Roman"/>
          <w:i/>
          <w:iCs/>
          <w:szCs w:val="24"/>
        </w:rPr>
      </w:pPr>
      <w:r>
        <w:rPr>
          <w:rFonts w:cs="Times New Roman"/>
          <w:szCs w:val="24"/>
        </w:rPr>
        <w:lastRenderedPageBreak/>
        <w:t>(</w:t>
      </w:r>
      <w:r>
        <w:rPr>
          <w:rFonts w:cs="Times New Roman"/>
          <w:i/>
          <w:iCs/>
          <w:szCs w:val="24"/>
        </w:rPr>
        <w:t>Milleks on projekt vajalik? Mida projektiga saavutatakse? Kuidas vastab projekti a</w:t>
      </w:r>
      <w:r w:rsidRPr="00AA7153">
        <w:rPr>
          <w:rFonts w:cs="Times New Roman"/>
          <w:i/>
          <w:iCs/>
          <w:szCs w:val="24"/>
        </w:rPr>
        <w:t>utoriõiguse seadus § 27 lõikele 10?</w:t>
      </w:r>
      <w:r>
        <w:rPr>
          <w:rFonts w:cs="Times New Roman"/>
          <w:i/>
          <w:iCs/>
          <w:szCs w:val="24"/>
        </w:rPr>
        <w:t>)</w:t>
      </w:r>
    </w:p>
    <w:tbl>
      <w:tblPr>
        <w:tblStyle w:val="Kontuurtabel"/>
        <w:tblW w:w="0" w:type="auto"/>
        <w:tblLook w:val="04A0" w:firstRow="1" w:lastRow="0" w:firstColumn="1" w:lastColumn="0" w:noHBand="0" w:noVBand="1"/>
      </w:tblPr>
      <w:tblGrid>
        <w:gridCol w:w="9062"/>
      </w:tblGrid>
      <w:tr w:rsidR="00715FDD" w14:paraId="4C0A4BBE" w14:textId="77777777">
        <w:tc>
          <w:tcPr>
            <w:tcW w:w="9062" w:type="dxa"/>
          </w:tcPr>
          <w:p w14:paraId="76984E8C" w14:textId="3E9EBDC3" w:rsidR="00715FDD" w:rsidRDefault="00FD280C">
            <w:pPr>
              <w:spacing w:line="360" w:lineRule="auto"/>
              <w:rPr>
                <w:rFonts w:cs="Times New Roman"/>
                <w:szCs w:val="24"/>
              </w:rPr>
            </w:pPr>
            <w:r>
              <w:rPr>
                <w:rFonts w:cs="Times New Roman"/>
                <w:szCs w:val="24"/>
              </w:rPr>
              <w:t xml:space="preserve">Tagab võimaluse läbi õiguste litsentseerimise eest </w:t>
            </w:r>
            <w:r w:rsidRPr="00FD280C">
              <w:rPr>
                <w:rFonts w:cs="Times New Roman"/>
                <w:szCs w:val="24"/>
              </w:rPr>
              <w:t>asjakohase ja õiglase tasu saamise</w:t>
            </w:r>
          </w:p>
        </w:tc>
      </w:tr>
    </w:tbl>
    <w:p w14:paraId="42088DAB" w14:textId="77777777" w:rsidR="00715FDD" w:rsidRPr="00524DCD" w:rsidRDefault="00715FDD" w:rsidP="00715FDD">
      <w:pPr>
        <w:spacing w:line="360" w:lineRule="auto"/>
        <w:rPr>
          <w:rFonts w:cs="Times New Roman"/>
          <w:szCs w:val="24"/>
        </w:rPr>
      </w:pPr>
    </w:p>
    <w:p w14:paraId="5D2FA433" w14:textId="77777777" w:rsidR="00715FDD" w:rsidRDefault="00715FDD" w:rsidP="00715FDD">
      <w:pPr>
        <w:spacing w:line="240" w:lineRule="auto"/>
        <w:rPr>
          <w:rFonts w:cs="Times New Roman"/>
          <w:szCs w:val="24"/>
        </w:rPr>
      </w:pPr>
      <w:r>
        <w:rPr>
          <w:rFonts w:cs="Times New Roman"/>
          <w:szCs w:val="24"/>
        </w:rPr>
        <w:t>Projekti lühikokkuvõte</w:t>
      </w:r>
    </w:p>
    <w:tbl>
      <w:tblPr>
        <w:tblStyle w:val="Kontuurtabel"/>
        <w:tblW w:w="0" w:type="auto"/>
        <w:tblLook w:val="04A0" w:firstRow="1" w:lastRow="0" w:firstColumn="1" w:lastColumn="0" w:noHBand="0" w:noVBand="1"/>
      </w:tblPr>
      <w:tblGrid>
        <w:gridCol w:w="9062"/>
      </w:tblGrid>
      <w:tr w:rsidR="00715FDD" w14:paraId="57F2116B" w14:textId="77777777">
        <w:tc>
          <w:tcPr>
            <w:tcW w:w="9062" w:type="dxa"/>
          </w:tcPr>
          <w:p w14:paraId="4E6CD7CD" w14:textId="75454E23" w:rsidR="00715FDD" w:rsidRDefault="00FD280C">
            <w:pPr>
              <w:spacing w:line="360" w:lineRule="auto"/>
              <w:rPr>
                <w:rFonts w:cs="Times New Roman"/>
                <w:szCs w:val="24"/>
              </w:rPr>
            </w:pPr>
            <w:proofErr w:type="spellStart"/>
            <w:r>
              <w:rPr>
                <w:rFonts w:cs="Times New Roman"/>
                <w:szCs w:val="24"/>
              </w:rPr>
              <w:t>AutÕS</w:t>
            </w:r>
            <w:proofErr w:type="spellEnd"/>
            <w:r>
              <w:rPr>
                <w:rFonts w:cs="Times New Roman"/>
                <w:szCs w:val="24"/>
              </w:rPr>
              <w:t xml:space="preserve"> </w:t>
            </w:r>
            <w:r w:rsidRPr="00FD280C">
              <w:rPr>
                <w:rFonts w:cs="Times New Roman"/>
                <w:szCs w:val="24"/>
              </w:rPr>
              <w:t>§</w:t>
            </w:r>
            <w:r>
              <w:rPr>
                <w:rFonts w:cs="Times New Roman"/>
                <w:szCs w:val="24"/>
              </w:rPr>
              <w:t xml:space="preserve">  49</w:t>
            </w:r>
            <w:r w:rsidRPr="00FD280C">
              <w:rPr>
                <w:rFonts w:cs="Times New Roman"/>
                <w:szCs w:val="24"/>
                <w:vertAlign w:val="superscript"/>
              </w:rPr>
              <w:t>1</w:t>
            </w:r>
            <w:r>
              <w:rPr>
                <w:rFonts w:cs="Times New Roman"/>
                <w:szCs w:val="24"/>
                <w:vertAlign w:val="superscript"/>
              </w:rPr>
              <w:t xml:space="preserve"> </w:t>
            </w:r>
            <w:r>
              <w:rPr>
                <w:rFonts w:cs="Times New Roman"/>
                <w:szCs w:val="24"/>
              </w:rPr>
              <w:t>kohaselt on  a</w:t>
            </w:r>
            <w:r w:rsidRPr="00FD280C">
              <w:rPr>
                <w:rFonts w:cs="Times New Roman"/>
                <w:szCs w:val="24"/>
              </w:rPr>
              <w:t xml:space="preserve">utorilepingu alusel esitust kasutav isik kohustatud esitajale või </w:t>
            </w:r>
            <w:r>
              <w:rPr>
                <w:rFonts w:cs="Times New Roman"/>
                <w:szCs w:val="24"/>
              </w:rPr>
              <w:t>tema</w:t>
            </w:r>
            <w:r w:rsidRPr="00FD280C">
              <w:rPr>
                <w:rFonts w:cs="Times New Roman"/>
                <w:szCs w:val="24"/>
              </w:rPr>
              <w:t xml:space="preserve"> esindajale kirjalikku taasesitamist võimaldavas vormis andma vähemalt kord aastas õigeaegset, asjakohast ja piisavat teavet teose ja esituse kasutamise, eelkõige kasutusviiside, kogu saadud tulu </w:t>
            </w:r>
            <w:r>
              <w:rPr>
                <w:rFonts w:cs="Times New Roman"/>
                <w:szCs w:val="24"/>
              </w:rPr>
              <w:t>ja</w:t>
            </w:r>
            <w:r w:rsidRPr="00FD280C">
              <w:rPr>
                <w:rFonts w:cs="Times New Roman"/>
                <w:szCs w:val="24"/>
              </w:rPr>
              <w:t xml:space="preserve"> esitaja saadaoleva tasu kohta. Nimetatud kohustuse täitmisel arvestatakse võimaluse korral tegevus- või kutseala tavasid ja praktikat.</w:t>
            </w:r>
            <w:r>
              <w:rPr>
                <w:rFonts w:cs="Times New Roman"/>
                <w:szCs w:val="24"/>
              </w:rPr>
              <w:t xml:space="preserve"> Hetkel see AV valdkonnas puudub ning selle juurutamiseks oleme koostöös Eesti Filmiklastriga välja töötanud IT lahenduse, mida AV teose kasutaja saab teavitamiskohustuse raamides võimalikult väikse halduskoormusega täita.   Loodavat andmebaasi on võimalik kõikidel AV teoseid kasutavad isikutel täita, sh kanalid jms</w:t>
            </w:r>
          </w:p>
          <w:p w14:paraId="792D3FB6" w14:textId="23E82798" w:rsidR="00FD280C" w:rsidRDefault="00FD280C">
            <w:pPr>
              <w:spacing w:line="360" w:lineRule="auto"/>
              <w:rPr>
                <w:rFonts w:cs="Times New Roman"/>
                <w:szCs w:val="24"/>
              </w:rPr>
            </w:pPr>
            <w:r>
              <w:rPr>
                <w:rFonts w:cs="Times New Roman"/>
                <w:szCs w:val="24"/>
              </w:rPr>
              <w:t xml:space="preserve">Teostaja </w:t>
            </w:r>
            <w:proofErr w:type="spellStart"/>
            <w:r>
              <w:rPr>
                <w:rFonts w:cs="Times New Roman"/>
                <w:szCs w:val="24"/>
              </w:rPr>
              <w:t>BestIT</w:t>
            </w:r>
            <w:proofErr w:type="spellEnd"/>
            <w:r>
              <w:rPr>
                <w:rFonts w:cs="Times New Roman"/>
                <w:szCs w:val="24"/>
              </w:rPr>
              <w:t xml:space="preserve"> OÜ, hinnapakkumine </w:t>
            </w:r>
            <w:r w:rsidRPr="00FD280C">
              <w:rPr>
                <w:rFonts w:cs="Times New Roman"/>
                <w:szCs w:val="24"/>
              </w:rPr>
              <w:t>23. jaanuar 2025</w:t>
            </w:r>
          </w:p>
        </w:tc>
      </w:tr>
    </w:tbl>
    <w:p w14:paraId="7C9309B6" w14:textId="77777777" w:rsidR="00715FDD" w:rsidRDefault="00715FDD" w:rsidP="00715FDD">
      <w:pPr>
        <w:spacing w:line="360" w:lineRule="auto"/>
        <w:rPr>
          <w:rFonts w:cs="Times New Roman"/>
          <w:szCs w:val="24"/>
        </w:rPr>
      </w:pPr>
    </w:p>
    <w:p w14:paraId="2FE89523" w14:textId="77777777" w:rsidR="00715FDD" w:rsidRDefault="00715FDD" w:rsidP="00715FDD">
      <w:pPr>
        <w:spacing w:line="240" w:lineRule="auto"/>
        <w:rPr>
          <w:rFonts w:cs="Times New Roman"/>
          <w:szCs w:val="24"/>
        </w:rPr>
      </w:pPr>
      <w:r>
        <w:rPr>
          <w:rFonts w:cs="Times New Roman"/>
          <w:szCs w:val="24"/>
        </w:rPr>
        <w:t>Taotletava summa kasutamise eesmärk</w:t>
      </w:r>
    </w:p>
    <w:tbl>
      <w:tblPr>
        <w:tblStyle w:val="Kontuurtabel"/>
        <w:tblW w:w="0" w:type="auto"/>
        <w:tblLook w:val="04A0" w:firstRow="1" w:lastRow="0" w:firstColumn="1" w:lastColumn="0" w:noHBand="0" w:noVBand="1"/>
      </w:tblPr>
      <w:tblGrid>
        <w:gridCol w:w="9062"/>
      </w:tblGrid>
      <w:tr w:rsidR="00715FDD" w14:paraId="7B62E062" w14:textId="77777777">
        <w:tc>
          <w:tcPr>
            <w:tcW w:w="9062" w:type="dxa"/>
          </w:tcPr>
          <w:p w14:paraId="08AE29AC" w14:textId="77777777" w:rsidR="00715FDD" w:rsidRDefault="00715FDD">
            <w:pPr>
              <w:rPr>
                <w:rFonts w:cs="Times New Roman"/>
                <w:szCs w:val="24"/>
              </w:rPr>
            </w:pPr>
          </w:p>
          <w:p w14:paraId="1C8169AD" w14:textId="0F848DF2" w:rsidR="00715FDD" w:rsidRDefault="00FD280C">
            <w:pPr>
              <w:rPr>
                <w:rFonts w:cs="Times New Roman"/>
                <w:szCs w:val="24"/>
              </w:rPr>
            </w:pPr>
            <w:r>
              <w:rPr>
                <w:rFonts w:cs="Times New Roman"/>
                <w:szCs w:val="24"/>
              </w:rPr>
              <w:t xml:space="preserve">Teavituskohustuse IT lahenduse loomine </w:t>
            </w:r>
          </w:p>
          <w:p w14:paraId="2BBFE28C" w14:textId="77777777" w:rsidR="00715FDD" w:rsidRDefault="00715FDD">
            <w:pPr>
              <w:rPr>
                <w:rFonts w:cs="Times New Roman"/>
                <w:szCs w:val="24"/>
              </w:rPr>
            </w:pPr>
          </w:p>
        </w:tc>
      </w:tr>
    </w:tbl>
    <w:p w14:paraId="1B471367" w14:textId="77777777" w:rsidR="00715FDD" w:rsidRDefault="00715FDD" w:rsidP="00715FDD">
      <w:pPr>
        <w:spacing w:line="360" w:lineRule="auto"/>
        <w:rPr>
          <w:rFonts w:cs="Times New Roman"/>
          <w:szCs w:val="24"/>
        </w:rPr>
      </w:pPr>
    </w:p>
    <w:p w14:paraId="10C01D61" w14:textId="77777777" w:rsidR="00715FDD" w:rsidRPr="00B27F97" w:rsidRDefault="00715FDD" w:rsidP="00715FDD">
      <w:pPr>
        <w:spacing w:line="240" w:lineRule="auto"/>
        <w:rPr>
          <w:rFonts w:cs="Times New Roman"/>
          <w:szCs w:val="24"/>
        </w:rPr>
      </w:pPr>
      <w:r>
        <w:rPr>
          <w:rFonts w:cs="Times New Roman"/>
          <w:szCs w:val="24"/>
        </w:rPr>
        <w:t>Projekti toimumise ajaperiood</w:t>
      </w:r>
    </w:p>
    <w:tbl>
      <w:tblPr>
        <w:tblStyle w:val="Kontuurtabel"/>
        <w:tblW w:w="0" w:type="auto"/>
        <w:tblLook w:val="04A0" w:firstRow="1" w:lastRow="0" w:firstColumn="1" w:lastColumn="0" w:noHBand="0" w:noVBand="1"/>
      </w:tblPr>
      <w:tblGrid>
        <w:gridCol w:w="9062"/>
      </w:tblGrid>
      <w:tr w:rsidR="00715FDD" w14:paraId="73924197" w14:textId="77777777">
        <w:tc>
          <w:tcPr>
            <w:tcW w:w="9062" w:type="dxa"/>
          </w:tcPr>
          <w:p w14:paraId="1E48EE40" w14:textId="1E96EA0A" w:rsidR="00715FDD" w:rsidRDefault="00FD280C">
            <w:pPr>
              <w:rPr>
                <w:rFonts w:cs="Times New Roman"/>
                <w:szCs w:val="24"/>
              </w:rPr>
            </w:pPr>
            <w:r>
              <w:rPr>
                <w:rFonts w:cs="Times New Roman"/>
                <w:szCs w:val="24"/>
              </w:rPr>
              <w:t xml:space="preserve">IT- lahenduse loomise </w:t>
            </w:r>
            <w:r w:rsidRPr="00FD280C">
              <w:rPr>
                <w:rFonts w:cs="Times New Roman"/>
                <w:szCs w:val="24"/>
              </w:rPr>
              <w:t>eeldatav kestvus on ca 4 nädalat</w:t>
            </w:r>
            <w:r>
              <w:rPr>
                <w:rFonts w:cs="Times New Roman"/>
                <w:szCs w:val="24"/>
              </w:rPr>
              <w:t xml:space="preserve">, </w:t>
            </w:r>
            <w:r w:rsidR="00BF2EFF">
              <w:rPr>
                <w:rFonts w:cs="Times New Roman"/>
                <w:szCs w:val="24"/>
              </w:rPr>
              <w:t>peale mida toimub testimine. L</w:t>
            </w:r>
            <w:r>
              <w:rPr>
                <w:rFonts w:cs="Times New Roman"/>
                <w:szCs w:val="24"/>
              </w:rPr>
              <w:t>õplik lahendus mitte hiljem kui 30.06.2025</w:t>
            </w:r>
          </w:p>
          <w:p w14:paraId="6EE8C9CA" w14:textId="77777777" w:rsidR="00715FDD" w:rsidRDefault="00715FDD">
            <w:pPr>
              <w:rPr>
                <w:rFonts w:cs="Times New Roman"/>
                <w:szCs w:val="24"/>
              </w:rPr>
            </w:pPr>
          </w:p>
        </w:tc>
      </w:tr>
    </w:tbl>
    <w:p w14:paraId="4CEB3DC2" w14:textId="77777777" w:rsidR="00715FDD" w:rsidRDefault="00715FDD" w:rsidP="00715FDD">
      <w:pPr>
        <w:rPr>
          <w:rFonts w:cs="Times New Roman"/>
          <w:b/>
          <w:szCs w:val="24"/>
        </w:rPr>
      </w:pPr>
      <w:r>
        <w:rPr>
          <w:rFonts w:cs="Times New Roman"/>
          <w:b/>
          <w:szCs w:val="24"/>
        </w:rPr>
        <w:br w:type="page"/>
      </w:r>
    </w:p>
    <w:p w14:paraId="77AD17B6" w14:textId="77777777" w:rsidR="00715FDD" w:rsidRDefault="00715FDD" w:rsidP="00715FDD">
      <w:pPr>
        <w:spacing w:line="360" w:lineRule="auto"/>
        <w:rPr>
          <w:rFonts w:cs="Times New Roman"/>
          <w:b/>
          <w:szCs w:val="24"/>
        </w:rPr>
      </w:pPr>
      <w:r w:rsidRPr="00FF1BB8">
        <w:rPr>
          <w:rFonts w:cs="Times New Roman"/>
          <w:b/>
          <w:szCs w:val="24"/>
        </w:rPr>
        <w:lastRenderedPageBreak/>
        <w:t>EELARVE</w:t>
      </w:r>
    </w:p>
    <w:tbl>
      <w:tblPr>
        <w:tblStyle w:val="Kontuurtabel"/>
        <w:tblW w:w="0" w:type="auto"/>
        <w:tblLook w:val="04A0" w:firstRow="1" w:lastRow="0" w:firstColumn="1" w:lastColumn="0" w:noHBand="0" w:noVBand="1"/>
      </w:tblPr>
      <w:tblGrid>
        <w:gridCol w:w="4531"/>
        <w:gridCol w:w="4531"/>
      </w:tblGrid>
      <w:tr w:rsidR="00715FDD" w14:paraId="2C88B46A" w14:textId="77777777">
        <w:tc>
          <w:tcPr>
            <w:tcW w:w="4531" w:type="dxa"/>
          </w:tcPr>
          <w:p w14:paraId="467391F6" w14:textId="77777777" w:rsidR="00715FDD" w:rsidRPr="00727C72" w:rsidRDefault="00715FDD">
            <w:pPr>
              <w:spacing w:line="360" w:lineRule="auto"/>
              <w:rPr>
                <w:rFonts w:cs="Times New Roman"/>
                <w:szCs w:val="24"/>
              </w:rPr>
            </w:pPr>
            <w:r>
              <w:rPr>
                <w:rFonts w:cs="Times New Roman"/>
                <w:b/>
                <w:szCs w:val="24"/>
              </w:rPr>
              <w:t>Kulu liik</w:t>
            </w:r>
            <w:r>
              <w:rPr>
                <w:rFonts w:cs="Times New Roman"/>
                <w:szCs w:val="24"/>
              </w:rPr>
              <w:t xml:space="preserve"> </w:t>
            </w:r>
            <w:r w:rsidRPr="00524DCD">
              <w:rPr>
                <w:rFonts w:cs="Times New Roman"/>
                <w:i/>
                <w:iCs/>
                <w:szCs w:val="24"/>
              </w:rPr>
              <w:t>(lisa vajadusel lahtreid juurde)</w:t>
            </w:r>
          </w:p>
        </w:tc>
        <w:tc>
          <w:tcPr>
            <w:tcW w:w="4531" w:type="dxa"/>
          </w:tcPr>
          <w:p w14:paraId="5AB3531F" w14:textId="77777777" w:rsidR="00715FDD" w:rsidRDefault="00715FDD">
            <w:pPr>
              <w:spacing w:line="360" w:lineRule="auto"/>
              <w:rPr>
                <w:rFonts w:cs="Times New Roman"/>
                <w:b/>
                <w:szCs w:val="24"/>
              </w:rPr>
            </w:pPr>
            <w:r>
              <w:rPr>
                <w:rFonts w:cs="Times New Roman"/>
                <w:b/>
                <w:szCs w:val="24"/>
              </w:rPr>
              <w:t>Summa</w:t>
            </w:r>
          </w:p>
        </w:tc>
      </w:tr>
      <w:tr w:rsidR="00715FDD" w14:paraId="0BFAA0D7" w14:textId="77777777">
        <w:tc>
          <w:tcPr>
            <w:tcW w:w="4531" w:type="dxa"/>
          </w:tcPr>
          <w:p w14:paraId="137E0C6B" w14:textId="455420ED" w:rsidR="00715FDD" w:rsidRDefault="00FD280C">
            <w:pPr>
              <w:spacing w:line="360" w:lineRule="auto"/>
              <w:rPr>
                <w:rFonts w:cs="Times New Roman"/>
                <w:b/>
                <w:szCs w:val="24"/>
              </w:rPr>
            </w:pPr>
            <w:r>
              <w:rPr>
                <w:rFonts w:cs="Times New Roman"/>
                <w:b/>
                <w:szCs w:val="24"/>
              </w:rPr>
              <w:t>Prototüübi loomine</w:t>
            </w:r>
          </w:p>
        </w:tc>
        <w:tc>
          <w:tcPr>
            <w:tcW w:w="4531" w:type="dxa"/>
          </w:tcPr>
          <w:p w14:paraId="65AF2A67" w14:textId="7CF22494" w:rsidR="00715FDD" w:rsidRPr="00FD280C" w:rsidRDefault="00FD280C" w:rsidP="00FD280C">
            <w:pPr>
              <w:spacing w:line="360" w:lineRule="auto"/>
              <w:jc w:val="right"/>
              <w:rPr>
                <w:rFonts w:cs="Times New Roman"/>
                <w:bCs/>
                <w:szCs w:val="24"/>
              </w:rPr>
            </w:pPr>
            <w:r w:rsidRPr="00FD280C">
              <w:rPr>
                <w:rFonts w:cs="Times New Roman"/>
                <w:bCs/>
                <w:szCs w:val="24"/>
              </w:rPr>
              <w:t>3050</w:t>
            </w:r>
            <w:r>
              <w:rPr>
                <w:rFonts w:cs="Times New Roman"/>
                <w:bCs/>
                <w:szCs w:val="24"/>
              </w:rPr>
              <w:t>.00</w:t>
            </w:r>
          </w:p>
        </w:tc>
      </w:tr>
      <w:tr w:rsidR="00715FDD" w14:paraId="641DBE49" w14:textId="77777777">
        <w:tc>
          <w:tcPr>
            <w:tcW w:w="4531" w:type="dxa"/>
          </w:tcPr>
          <w:p w14:paraId="28F90F67" w14:textId="1D6D79E3" w:rsidR="00715FDD" w:rsidRDefault="00FD280C">
            <w:pPr>
              <w:spacing w:line="360" w:lineRule="auto"/>
              <w:rPr>
                <w:rFonts w:cs="Times New Roman"/>
                <w:b/>
                <w:szCs w:val="24"/>
              </w:rPr>
            </w:pPr>
            <w:r>
              <w:rPr>
                <w:rFonts w:cs="Times New Roman"/>
                <w:b/>
                <w:szCs w:val="24"/>
              </w:rPr>
              <w:t>Testimine ja täislahendus, 6 h</w:t>
            </w:r>
          </w:p>
        </w:tc>
        <w:tc>
          <w:tcPr>
            <w:tcW w:w="4531" w:type="dxa"/>
          </w:tcPr>
          <w:p w14:paraId="75D0BE34" w14:textId="35FA5392" w:rsidR="00715FDD" w:rsidRPr="00FD280C" w:rsidRDefault="00FD280C" w:rsidP="00FD280C">
            <w:pPr>
              <w:spacing w:line="360" w:lineRule="auto"/>
              <w:jc w:val="right"/>
              <w:rPr>
                <w:rFonts w:cs="Times New Roman"/>
                <w:bCs/>
                <w:szCs w:val="24"/>
              </w:rPr>
            </w:pPr>
            <w:r w:rsidRPr="00FD280C">
              <w:rPr>
                <w:rFonts w:cs="Times New Roman"/>
                <w:bCs/>
                <w:szCs w:val="24"/>
              </w:rPr>
              <w:t>549.00</w:t>
            </w:r>
          </w:p>
        </w:tc>
      </w:tr>
      <w:tr w:rsidR="00715FDD" w14:paraId="295CBC44" w14:textId="77777777">
        <w:tc>
          <w:tcPr>
            <w:tcW w:w="4531" w:type="dxa"/>
          </w:tcPr>
          <w:p w14:paraId="70B71020" w14:textId="77777777" w:rsidR="00715FDD" w:rsidRDefault="00715FDD">
            <w:pPr>
              <w:spacing w:line="360" w:lineRule="auto"/>
              <w:rPr>
                <w:rFonts w:cs="Times New Roman"/>
                <w:b/>
                <w:szCs w:val="24"/>
              </w:rPr>
            </w:pPr>
            <w:r>
              <w:rPr>
                <w:rFonts w:cs="Times New Roman"/>
                <w:b/>
                <w:szCs w:val="24"/>
              </w:rPr>
              <w:t>Kulud kokku</w:t>
            </w:r>
          </w:p>
        </w:tc>
        <w:tc>
          <w:tcPr>
            <w:tcW w:w="4531" w:type="dxa"/>
          </w:tcPr>
          <w:p w14:paraId="39F28ECA" w14:textId="0EDCB353" w:rsidR="00715FDD" w:rsidRPr="00BF2EFF" w:rsidRDefault="00FD280C" w:rsidP="00FD280C">
            <w:pPr>
              <w:spacing w:line="360" w:lineRule="auto"/>
              <w:jc w:val="right"/>
              <w:rPr>
                <w:rFonts w:cs="Times New Roman"/>
                <w:b/>
                <w:szCs w:val="24"/>
              </w:rPr>
            </w:pPr>
            <w:r w:rsidRPr="00BF2EFF">
              <w:rPr>
                <w:rFonts w:cs="Times New Roman"/>
                <w:b/>
                <w:szCs w:val="24"/>
              </w:rPr>
              <w:t>3599.00</w:t>
            </w:r>
          </w:p>
        </w:tc>
      </w:tr>
    </w:tbl>
    <w:p w14:paraId="65AF5138" w14:textId="77777777" w:rsidR="00715FDD" w:rsidRPr="00FF1BB8" w:rsidRDefault="00715FDD" w:rsidP="00715FDD">
      <w:pPr>
        <w:spacing w:line="360" w:lineRule="auto"/>
        <w:rPr>
          <w:rFonts w:cs="Times New Roman"/>
          <w:b/>
          <w:szCs w:val="24"/>
        </w:rPr>
      </w:pPr>
    </w:p>
    <w:tbl>
      <w:tblPr>
        <w:tblStyle w:val="Kontuurtabel"/>
        <w:tblW w:w="0" w:type="auto"/>
        <w:tblLook w:val="04A0" w:firstRow="1" w:lastRow="0" w:firstColumn="1" w:lastColumn="0" w:noHBand="0" w:noVBand="1"/>
      </w:tblPr>
      <w:tblGrid>
        <w:gridCol w:w="4531"/>
        <w:gridCol w:w="4531"/>
      </w:tblGrid>
      <w:tr w:rsidR="00715FDD" w14:paraId="3C9D45EB" w14:textId="77777777">
        <w:tc>
          <w:tcPr>
            <w:tcW w:w="4531" w:type="dxa"/>
          </w:tcPr>
          <w:p w14:paraId="11CBCD5A" w14:textId="77777777" w:rsidR="00715FDD" w:rsidRPr="00727C72" w:rsidRDefault="00715FDD">
            <w:pPr>
              <w:spacing w:line="360" w:lineRule="auto"/>
              <w:rPr>
                <w:rFonts w:cs="Times New Roman"/>
                <w:szCs w:val="24"/>
              </w:rPr>
            </w:pPr>
            <w:r>
              <w:rPr>
                <w:rFonts w:cs="Times New Roman"/>
                <w:b/>
                <w:szCs w:val="24"/>
              </w:rPr>
              <w:t>Tulu liik</w:t>
            </w:r>
            <w:r>
              <w:rPr>
                <w:rFonts w:cs="Times New Roman"/>
                <w:szCs w:val="24"/>
              </w:rPr>
              <w:t xml:space="preserve"> </w:t>
            </w:r>
            <w:r w:rsidRPr="00524DCD">
              <w:rPr>
                <w:rFonts w:cs="Times New Roman"/>
                <w:i/>
                <w:iCs/>
                <w:szCs w:val="24"/>
              </w:rPr>
              <w:t>(lisa vajadusel lahtreid juurde)</w:t>
            </w:r>
          </w:p>
        </w:tc>
        <w:tc>
          <w:tcPr>
            <w:tcW w:w="4531" w:type="dxa"/>
          </w:tcPr>
          <w:p w14:paraId="5291C0C6" w14:textId="77777777" w:rsidR="00715FDD" w:rsidRDefault="00715FDD">
            <w:pPr>
              <w:spacing w:line="360" w:lineRule="auto"/>
              <w:rPr>
                <w:rFonts w:cs="Times New Roman"/>
                <w:b/>
                <w:szCs w:val="24"/>
              </w:rPr>
            </w:pPr>
            <w:r>
              <w:rPr>
                <w:rFonts w:cs="Times New Roman"/>
                <w:b/>
                <w:szCs w:val="24"/>
              </w:rPr>
              <w:t>Summa</w:t>
            </w:r>
          </w:p>
        </w:tc>
      </w:tr>
      <w:tr w:rsidR="00715FDD" w14:paraId="27B920EE" w14:textId="77777777">
        <w:tc>
          <w:tcPr>
            <w:tcW w:w="4531" w:type="dxa"/>
          </w:tcPr>
          <w:p w14:paraId="789027FA" w14:textId="77777777" w:rsidR="00715FDD" w:rsidRPr="00727C72" w:rsidRDefault="00715FDD">
            <w:pPr>
              <w:spacing w:line="360" w:lineRule="auto"/>
              <w:rPr>
                <w:rFonts w:cs="Times New Roman"/>
                <w:szCs w:val="24"/>
              </w:rPr>
            </w:pPr>
            <w:r>
              <w:rPr>
                <w:rFonts w:cs="Times New Roman"/>
                <w:szCs w:val="24"/>
              </w:rPr>
              <w:t>Omafinantseering</w:t>
            </w:r>
          </w:p>
        </w:tc>
        <w:tc>
          <w:tcPr>
            <w:tcW w:w="4531" w:type="dxa"/>
          </w:tcPr>
          <w:p w14:paraId="4D5A9955" w14:textId="1D5807B3" w:rsidR="00715FDD" w:rsidRPr="00BF2EFF" w:rsidRDefault="00FD280C" w:rsidP="00BF2EFF">
            <w:pPr>
              <w:spacing w:line="360" w:lineRule="auto"/>
              <w:jc w:val="right"/>
              <w:rPr>
                <w:rFonts w:cs="Times New Roman"/>
                <w:bCs/>
                <w:szCs w:val="24"/>
              </w:rPr>
            </w:pPr>
            <w:r w:rsidRPr="00BF2EFF">
              <w:rPr>
                <w:rFonts w:cs="Times New Roman"/>
                <w:bCs/>
                <w:szCs w:val="24"/>
              </w:rPr>
              <w:t>1800</w:t>
            </w:r>
            <w:r w:rsidR="00BF2EFF" w:rsidRPr="00BF2EFF">
              <w:rPr>
                <w:rFonts w:cs="Times New Roman"/>
                <w:bCs/>
                <w:szCs w:val="24"/>
              </w:rPr>
              <w:t>.00</w:t>
            </w:r>
          </w:p>
        </w:tc>
      </w:tr>
      <w:tr w:rsidR="00715FDD" w14:paraId="14ADB900" w14:textId="77777777">
        <w:tc>
          <w:tcPr>
            <w:tcW w:w="4531" w:type="dxa"/>
          </w:tcPr>
          <w:p w14:paraId="04311624" w14:textId="2304412E" w:rsidR="00715FDD" w:rsidRPr="00727C72" w:rsidRDefault="00FD280C">
            <w:pPr>
              <w:spacing w:line="360" w:lineRule="auto"/>
              <w:rPr>
                <w:rFonts w:cs="Times New Roman"/>
                <w:szCs w:val="24"/>
              </w:rPr>
            </w:pPr>
            <w:r>
              <w:rPr>
                <w:rFonts w:cs="Times New Roman"/>
                <w:szCs w:val="24"/>
              </w:rPr>
              <w:t>Taotletav summa</w:t>
            </w:r>
          </w:p>
        </w:tc>
        <w:tc>
          <w:tcPr>
            <w:tcW w:w="4531" w:type="dxa"/>
          </w:tcPr>
          <w:p w14:paraId="6A2B2816" w14:textId="035CF0D4" w:rsidR="00715FDD" w:rsidRPr="00BF2EFF" w:rsidRDefault="00FD280C" w:rsidP="00BF2EFF">
            <w:pPr>
              <w:spacing w:line="360" w:lineRule="auto"/>
              <w:jc w:val="right"/>
              <w:rPr>
                <w:rFonts w:cs="Times New Roman"/>
                <w:bCs/>
                <w:szCs w:val="24"/>
              </w:rPr>
            </w:pPr>
            <w:r w:rsidRPr="00BF2EFF">
              <w:rPr>
                <w:rFonts w:cs="Times New Roman"/>
                <w:bCs/>
                <w:szCs w:val="24"/>
              </w:rPr>
              <w:t>1799</w:t>
            </w:r>
            <w:r w:rsidR="00BF2EFF" w:rsidRPr="00BF2EFF">
              <w:rPr>
                <w:rFonts w:cs="Times New Roman"/>
                <w:bCs/>
                <w:szCs w:val="24"/>
              </w:rPr>
              <w:t>.00</w:t>
            </w:r>
          </w:p>
        </w:tc>
      </w:tr>
      <w:tr w:rsidR="00715FDD" w14:paraId="42204F0A" w14:textId="77777777">
        <w:tc>
          <w:tcPr>
            <w:tcW w:w="4531" w:type="dxa"/>
          </w:tcPr>
          <w:p w14:paraId="735912A2" w14:textId="77777777" w:rsidR="00715FDD" w:rsidRDefault="00715FDD">
            <w:pPr>
              <w:spacing w:line="360" w:lineRule="auto"/>
              <w:rPr>
                <w:rFonts w:cs="Times New Roman"/>
                <w:b/>
                <w:szCs w:val="24"/>
              </w:rPr>
            </w:pPr>
            <w:r>
              <w:rPr>
                <w:rFonts w:cs="Times New Roman"/>
                <w:b/>
                <w:szCs w:val="24"/>
              </w:rPr>
              <w:t>Tulud kokku</w:t>
            </w:r>
          </w:p>
        </w:tc>
        <w:tc>
          <w:tcPr>
            <w:tcW w:w="4531" w:type="dxa"/>
          </w:tcPr>
          <w:p w14:paraId="3B2CD626" w14:textId="7C3E9167" w:rsidR="00715FDD" w:rsidRPr="00BF2EFF" w:rsidRDefault="00BF2EFF" w:rsidP="00BF2EFF">
            <w:pPr>
              <w:spacing w:line="360" w:lineRule="auto"/>
              <w:jc w:val="right"/>
              <w:rPr>
                <w:rFonts w:cs="Times New Roman"/>
                <w:b/>
                <w:szCs w:val="24"/>
              </w:rPr>
            </w:pPr>
            <w:r w:rsidRPr="00BF2EFF">
              <w:rPr>
                <w:rFonts w:cs="Times New Roman"/>
                <w:b/>
                <w:szCs w:val="24"/>
              </w:rPr>
              <w:t>3599.00</w:t>
            </w:r>
          </w:p>
        </w:tc>
      </w:tr>
    </w:tbl>
    <w:p w14:paraId="6C85074D" w14:textId="77777777" w:rsidR="00715FDD" w:rsidRPr="0077736D" w:rsidRDefault="00715FDD" w:rsidP="00715FDD">
      <w:pPr>
        <w:rPr>
          <w:rFonts w:cs="Times New Roman"/>
          <w:szCs w:val="24"/>
        </w:rPr>
      </w:pPr>
    </w:p>
    <w:p w14:paraId="4675F88D" w14:textId="77777777" w:rsidR="00572FA1" w:rsidRDefault="00715FDD" w:rsidP="00715FDD">
      <w:r>
        <w:rPr>
          <w:b/>
          <w:bCs/>
          <w:color w:val="000000" w:themeColor="text1"/>
        </w:rPr>
        <w:br w:type="page"/>
      </w:r>
    </w:p>
    <w:sectPr w:rsidR="0057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DD"/>
    <w:rsid w:val="00116CA1"/>
    <w:rsid w:val="00430C5B"/>
    <w:rsid w:val="00572FA1"/>
    <w:rsid w:val="005C2C0D"/>
    <w:rsid w:val="006F68D6"/>
    <w:rsid w:val="00715FDD"/>
    <w:rsid w:val="007F268B"/>
    <w:rsid w:val="008977CD"/>
    <w:rsid w:val="009E178F"/>
    <w:rsid w:val="009F3457"/>
    <w:rsid w:val="00A526E2"/>
    <w:rsid w:val="00AA2667"/>
    <w:rsid w:val="00B236DC"/>
    <w:rsid w:val="00BF2EFF"/>
    <w:rsid w:val="00DE7A4B"/>
    <w:rsid w:val="00F84E41"/>
    <w:rsid w:val="00FD280C"/>
    <w:rsid w:val="00FD32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89EB"/>
  <w15:chartTrackingRefBased/>
  <w15:docId w15:val="{77075D84-D66D-4BEE-A91E-7F5280D0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5FDD"/>
    <w:pPr>
      <w:jc w:val="both"/>
    </w:pPr>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FD2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15FDD"/>
    <w:rPr>
      <w:color w:val="0000FF"/>
      <w:u w:val="single"/>
    </w:rPr>
  </w:style>
  <w:style w:type="table" w:styleId="Kontuurtabel">
    <w:name w:val="Table Grid"/>
    <w:basedOn w:val="Normaaltabel"/>
    <w:uiPriority w:val="39"/>
    <w:rsid w:val="00715F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FD280C"/>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us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387</Words>
  <Characters>2250</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Näitlejate Liit</cp:lastModifiedBy>
  <cp:revision>2</cp:revision>
  <dcterms:created xsi:type="dcterms:W3CDTF">2025-01-30T13:22:00Z</dcterms:created>
  <dcterms:modified xsi:type="dcterms:W3CDTF">2025-01-30T13:22:00Z</dcterms:modified>
</cp:coreProperties>
</file>